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89" w:rsidRPr="00993DED" w:rsidRDefault="00627289" w:rsidP="00627289">
      <w:pPr>
        <w:pStyle w:val="Ttulo1"/>
        <w:jc w:val="center"/>
        <w:rPr>
          <w:color w:val="000000"/>
          <w:sz w:val="36"/>
          <w:lang w:val="pt-BR"/>
        </w:rPr>
      </w:pPr>
      <w:r w:rsidRPr="00993DED">
        <w:rPr>
          <w:color w:val="000000"/>
          <w:sz w:val="36"/>
          <w:lang w:val="pt-BR"/>
        </w:rPr>
        <w:t xml:space="preserve">DOCUMENTOS CEN </w:t>
      </w:r>
    </w:p>
    <w:p w:rsidR="003F6204" w:rsidRPr="00993DED" w:rsidRDefault="00BF0338" w:rsidP="00627289">
      <w:pPr>
        <w:pStyle w:val="Ttulo1"/>
        <w:jc w:val="center"/>
        <w:rPr>
          <w:color w:val="000000"/>
          <w:sz w:val="36"/>
        </w:rPr>
      </w:pPr>
      <w:r w:rsidRPr="00993DED">
        <w:rPr>
          <w:color w:val="000000"/>
          <w:sz w:val="36"/>
        </w:rPr>
        <w:t>2009</w:t>
      </w:r>
    </w:p>
    <w:p w:rsidR="00993DED" w:rsidRPr="00612A63" w:rsidRDefault="00993DED" w:rsidP="00993DED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b w:val="0"/>
          <w:color w:val="000000"/>
          <w:sz w:val="24"/>
          <w:szCs w:val="24"/>
        </w:rPr>
        <w:t xml:space="preserve">1.- </w:t>
      </w:r>
      <w:r>
        <w:rPr>
          <w:b w:val="0"/>
          <w:color w:val="000000"/>
          <w:sz w:val="24"/>
          <w:szCs w:val="24"/>
        </w:rPr>
        <w:t>MENSAJE DE LA CONFERENCIA EPISCOPAL DE NICARAGUA</w:t>
      </w:r>
      <w:r w:rsidRPr="00612A63">
        <w:rPr>
          <w:b w:val="0"/>
          <w:color w:val="000000"/>
          <w:sz w:val="24"/>
          <w:szCs w:val="24"/>
        </w:rPr>
        <w:t xml:space="preserve"> PARA LA CUARESMA 2009 (25 de febrero de 2009)</w:t>
      </w:r>
    </w:p>
    <w:p w:rsidR="00CD635A" w:rsidRPr="002C4A8B" w:rsidRDefault="002C4A8B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8B">
        <w:rPr>
          <w:rFonts w:ascii="Times New Roman" w:hAnsi="Times New Roman" w:cs="Times New Roman"/>
          <w:sz w:val="24"/>
          <w:szCs w:val="24"/>
        </w:rPr>
        <w:t>«</w:t>
      </w:r>
      <w:r w:rsidR="00CD635A" w:rsidRPr="002C4A8B">
        <w:rPr>
          <w:rFonts w:ascii="Times New Roman" w:hAnsi="Times New Roman" w:cs="Times New Roman"/>
          <w:sz w:val="24"/>
          <w:szCs w:val="24"/>
        </w:rPr>
        <w:t>… Con</w:t>
      </w:r>
      <w:r w:rsidRPr="002C4A8B">
        <w:rPr>
          <w:rFonts w:ascii="Times New Roman" w:hAnsi="Times New Roman" w:cs="Times New Roman"/>
          <w:sz w:val="24"/>
          <w:szCs w:val="24"/>
        </w:rPr>
        <w:t>viértete y cree en el Evangelio»</w:t>
      </w:r>
      <w:r w:rsidR="00CD635A" w:rsidRPr="002C4A8B"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D635A" w:rsidRPr="002C4A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os</w:t>
      </w:r>
      <w:r w:rsidR="00CD635A" w:rsidRPr="002C4A8B">
        <w:rPr>
          <w:rFonts w:ascii="Times New Roman" w:hAnsi="Times New Roman" w:cs="Times New Roman"/>
          <w:sz w:val="24"/>
          <w:szCs w:val="24"/>
        </w:rPr>
        <w:t xml:space="preserve"> 1, 15)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Con esta expresión sólida del Señor, los Obispos de Nicaragua, queremos hacer un llamado a nuestro pueblo p</w:t>
      </w:r>
      <w:r w:rsidR="00F40429">
        <w:rPr>
          <w:rFonts w:ascii="Times New Roman" w:hAnsi="Times New Roman" w:cs="Times New Roman"/>
          <w:sz w:val="24"/>
          <w:szCs w:val="24"/>
        </w:rPr>
        <w:t>ara que veamos en el tiempo de C</w:t>
      </w:r>
      <w:r w:rsidRPr="00CD635A">
        <w:rPr>
          <w:rFonts w:ascii="Times New Roman" w:hAnsi="Times New Roman" w:cs="Times New Roman"/>
          <w:sz w:val="24"/>
          <w:szCs w:val="24"/>
        </w:rPr>
        <w:t>uaresma iniciado hoy, una oportunidad grande para alcanzar la verdadera conversión en el interior de cada persona y en la amplitud de nuestras estructuras sociales.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La Cuaresma podemos considerarla como un camino de preparación espiritual más intenso, en el cual la liturgia nos vuelve a proponer tres prácticas penitenciales: la oración, el ayuno y la limosna. Estas prácticas tienen como finalidad prepararnos a celebrar mejor la Pascua y, de este modo, como dice el Papa Benedicto XVI citando el pregón pascual, hacer una experiencia del poder de Dios que</w:t>
      </w:r>
      <w:r w:rsidRPr="00CD6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429">
        <w:rPr>
          <w:rFonts w:ascii="Times New Roman" w:hAnsi="Times New Roman" w:cs="Times New Roman"/>
          <w:sz w:val="24"/>
          <w:szCs w:val="24"/>
        </w:rPr>
        <w:t>«</w:t>
      </w:r>
      <w:r w:rsidRPr="00F40429">
        <w:rPr>
          <w:rFonts w:ascii="Times New Roman" w:hAnsi="Times New Roman" w:cs="Times New Roman"/>
          <w:sz w:val="24"/>
          <w:szCs w:val="24"/>
        </w:rPr>
        <w:t>ahuyenta los pecados, lava las culpas, devuelve la inocencia a los caídos, la alegría a los tristes, expulsa el odio, trae la concordia, doblega a lo</w:t>
      </w:r>
      <w:r w:rsidR="00F40429">
        <w:rPr>
          <w:rFonts w:ascii="Times New Roman" w:hAnsi="Times New Roman" w:cs="Times New Roman"/>
          <w:sz w:val="24"/>
          <w:szCs w:val="24"/>
        </w:rPr>
        <w:t>s poderosos»</w:t>
      </w:r>
      <w:r w:rsidRPr="00F40429">
        <w:rPr>
          <w:rFonts w:ascii="Times New Roman" w:hAnsi="Times New Roman" w:cs="Times New Roman"/>
          <w:sz w:val="24"/>
          <w:szCs w:val="24"/>
        </w:rPr>
        <w:t>.</w:t>
      </w:r>
    </w:p>
    <w:p w:rsidR="00CE7373" w:rsidRPr="00F40429" w:rsidRDefault="00CE7373" w:rsidP="002C4A8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40429">
        <w:rPr>
          <w:rFonts w:ascii="Times New Roman" w:hAnsi="Times New Roman" w:cs="Times New Roman"/>
          <w:b/>
          <w:szCs w:val="24"/>
        </w:rPr>
        <w:t>UN LLAMADO A LA CONVERSIÓN SOCIAL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 xml:space="preserve">La iniciativa de conversión viene de Dios que nos dice: </w:t>
      </w:r>
      <w:r w:rsidR="00F40429">
        <w:rPr>
          <w:rFonts w:ascii="Times New Roman" w:hAnsi="Times New Roman" w:cs="Times New Roman"/>
          <w:sz w:val="24"/>
          <w:szCs w:val="24"/>
        </w:rPr>
        <w:t>«</w:t>
      </w:r>
      <w:r w:rsidRPr="00F40429">
        <w:rPr>
          <w:rFonts w:ascii="Times New Roman" w:hAnsi="Times New Roman" w:cs="Times New Roman"/>
          <w:sz w:val="24"/>
          <w:szCs w:val="24"/>
        </w:rPr>
        <w:t>Derramaré sobre ustedes un agua pura que los purificará: de todas sus inmundicias e idolatrías los purificaré; y les daré un corazón nuevo, les infundiré un espíritu nuevo; arrancaré de su carne el corazón de piedra, y les daré un corazón de carne. Les infundiré mi espíritu, y haré que caminen según mis preceptos, y que</w:t>
      </w:r>
      <w:r w:rsidR="00F40429" w:rsidRPr="00F40429">
        <w:rPr>
          <w:rFonts w:ascii="Times New Roman" w:hAnsi="Times New Roman" w:cs="Times New Roman"/>
          <w:sz w:val="24"/>
          <w:szCs w:val="24"/>
        </w:rPr>
        <w:t xml:space="preserve"> guarden y cumplan mis mandatos»</w:t>
      </w:r>
      <w:r w:rsidRPr="00F40429">
        <w:rPr>
          <w:rFonts w:ascii="Times New Roman" w:hAnsi="Times New Roman" w:cs="Times New Roman"/>
          <w:sz w:val="24"/>
          <w:szCs w:val="24"/>
        </w:rPr>
        <w:t xml:space="preserve"> </w:t>
      </w:r>
      <w:r w:rsidRPr="00CD635A">
        <w:rPr>
          <w:rFonts w:ascii="Times New Roman" w:hAnsi="Times New Roman" w:cs="Times New Roman"/>
          <w:sz w:val="24"/>
          <w:szCs w:val="24"/>
        </w:rPr>
        <w:t>(Ez</w:t>
      </w:r>
      <w:r w:rsidR="00F40429">
        <w:rPr>
          <w:rFonts w:ascii="Times New Roman" w:hAnsi="Times New Roman" w:cs="Times New Roman"/>
          <w:sz w:val="24"/>
          <w:szCs w:val="24"/>
        </w:rPr>
        <w:t>equiel</w:t>
      </w:r>
      <w:r w:rsidRPr="00CD635A">
        <w:rPr>
          <w:rFonts w:ascii="Times New Roman" w:hAnsi="Times New Roman" w:cs="Times New Roman"/>
          <w:sz w:val="24"/>
          <w:szCs w:val="24"/>
        </w:rPr>
        <w:t xml:space="preserve"> 36,</w:t>
      </w:r>
      <w:r w:rsidR="00F40429">
        <w:rPr>
          <w:rFonts w:ascii="Times New Roman" w:hAnsi="Times New Roman" w:cs="Times New Roman"/>
          <w:sz w:val="24"/>
          <w:szCs w:val="24"/>
        </w:rPr>
        <w:t xml:space="preserve"> </w:t>
      </w:r>
      <w:r w:rsidRPr="00CD635A">
        <w:rPr>
          <w:rFonts w:ascii="Times New Roman" w:hAnsi="Times New Roman" w:cs="Times New Roman"/>
          <w:sz w:val="24"/>
          <w:szCs w:val="24"/>
        </w:rPr>
        <w:t>25-27). Iniciativa que se cumple cuando el Señor, en su amor misericordioso, se hace presente para interpelar nuestra vida hasta llevarnos a</w:t>
      </w:r>
      <w:r w:rsidRPr="00CD6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429">
        <w:rPr>
          <w:rFonts w:ascii="Times New Roman" w:hAnsi="Times New Roman" w:cs="Times New Roman"/>
          <w:sz w:val="24"/>
          <w:szCs w:val="24"/>
        </w:rPr>
        <w:t>recobrar la conciencia</w:t>
      </w:r>
      <w:r w:rsidRPr="00CD6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35A">
        <w:rPr>
          <w:rFonts w:ascii="Times New Roman" w:hAnsi="Times New Roman" w:cs="Times New Roman"/>
          <w:sz w:val="24"/>
          <w:szCs w:val="24"/>
        </w:rPr>
        <w:t xml:space="preserve">de cómo andamos y qué debemos cambiar. Sólo cuando se tiene conciencia del pecado se puede reemprender el camino correcto: </w:t>
      </w:r>
      <w:r w:rsidR="00F40429">
        <w:rPr>
          <w:rFonts w:ascii="Times New Roman" w:hAnsi="Times New Roman" w:cs="Times New Roman"/>
          <w:sz w:val="24"/>
          <w:szCs w:val="24"/>
        </w:rPr>
        <w:t>«M</w:t>
      </w:r>
      <w:r w:rsidRPr="00F40429">
        <w:rPr>
          <w:rFonts w:ascii="Times New Roman" w:hAnsi="Times New Roman" w:cs="Times New Roman"/>
          <w:sz w:val="24"/>
          <w:szCs w:val="24"/>
        </w:rPr>
        <w:t>e levantaré</w:t>
      </w:r>
      <w:r w:rsidR="00F40429">
        <w:rPr>
          <w:rFonts w:ascii="Times New Roman" w:hAnsi="Times New Roman" w:cs="Times New Roman"/>
          <w:sz w:val="24"/>
          <w:szCs w:val="24"/>
        </w:rPr>
        <w:t>,</w:t>
      </w:r>
      <w:r w:rsidRPr="00F40429">
        <w:rPr>
          <w:rFonts w:ascii="Times New Roman" w:hAnsi="Times New Roman" w:cs="Times New Roman"/>
          <w:sz w:val="24"/>
          <w:szCs w:val="24"/>
        </w:rPr>
        <w:t xml:space="preserve"> volveré a la casa de mi Padre y le diré</w:t>
      </w:r>
      <w:r w:rsidR="00F40429">
        <w:rPr>
          <w:rFonts w:ascii="Times New Roman" w:hAnsi="Times New Roman" w:cs="Times New Roman"/>
          <w:sz w:val="24"/>
          <w:szCs w:val="24"/>
        </w:rPr>
        <w:t>:</w:t>
      </w:r>
      <w:r w:rsidRPr="00F40429">
        <w:rPr>
          <w:rFonts w:ascii="Times New Roman" w:hAnsi="Times New Roman" w:cs="Times New Roman"/>
          <w:sz w:val="24"/>
          <w:szCs w:val="24"/>
        </w:rPr>
        <w:t xml:space="preserve"> </w:t>
      </w:r>
      <w:r w:rsidR="00F40429">
        <w:rPr>
          <w:rFonts w:ascii="Times New Roman" w:hAnsi="Times New Roman" w:cs="Times New Roman"/>
          <w:sz w:val="24"/>
          <w:szCs w:val="24"/>
        </w:rPr>
        <w:t>“</w:t>
      </w:r>
      <w:r w:rsidRPr="00F40429">
        <w:rPr>
          <w:rFonts w:ascii="Times New Roman" w:hAnsi="Times New Roman" w:cs="Times New Roman"/>
          <w:sz w:val="24"/>
          <w:szCs w:val="24"/>
        </w:rPr>
        <w:t>Padre he pecado contra el cielo y contra ti…”</w:t>
      </w:r>
      <w:r w:rsidR="00F40429">
        <w:rPr>
          <w:rFonts w:ascii="Times New Roman" w:hAnsi="Times New Roman" w:cs="Times New Roman"/>
          <w:sz w:val="24"/>
          <w:szCs w:val="24"/>
        </w:rPr>
        <w:t>»</w:t>
      </w:r>
      <w:r w:rsidRPr="00CD635A">
        <w:rPr>
          <w:rFonts w:ascii="Times New Roman" w:hAnsi="Times New Roman" w:cs="Times New Roman"/>
          <w:sz w:val="24"/>
          <w:szCs w:val="24"/>
        </w:rPr>
        <w:t xml:space="preserve"> (L</w:t>
      </w:r>
      <w:r w:rsidR="00F40429">
        <w:rPr>
          <w:rFonts w:ascii="Times New Roman" w:hAnsi="Times New Roman" w:cs="Times New Roman"/>
          <w:sz w:val="24"/>
          <w:szCs w:val="24"/>
        </w:rPr>
        <w:t>u</w:t>
      </w:r>
      <w:r w:rsidRPr="00CD635A">
        <w:rPr>
          <w:rFonts w:ascii="Times New Roman" w:hAnsi="Times New Roman" w:cs="Times New Roman"/>
          <w:sz w:val="24"/>
          <w:szCs w:val="24"/>
        </w:rPr>
        <w:t>c</w:t>
      </w:r>
      <w:r w:rsidR="00F40429">
        <w:rPr>
          <w:rFonts w:ascii="Times New Roman" w:hAnsi="Times New Roman" w:cs="Times New Roman"/>
          <w:sz w:val="24"/>
          <w:szCs w:val="24"/>
        </w:rPr>
        <w:t>as</w:t>
      </w:r>
      <w:r w:rsidRPr="00CD635A">
        <w:rPr>
          <w:rFonts w:ascii="Times New Roman" w:hAnsi="Times New Roman" w:cs="Times New Roman"/>
          <w:sz w:val="24"/>
          <w:szCs w:val="24"/>
        </w:rPr>
        <w:t xml:space="preserve"> 15, 18-19)</w:t>
      </w:r>
      <w:r w:rsidR="00F40429">
        <w:rPr>
          <w:rFonts w:ascii="Times New Roman" w:hAnsi="Times New Roman" w:cs="Times New Roman"/>
          <w:sz w:val="24"/>
          <w:szCs w:val="24"/>
        </w:rPr>
        <w:t>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 xml:space="preserve">La toma de conciencia de nuestros pecados, sin embargo, debe alcanzar un nivel más allá del de cada persona; tenemos pecados colectivos de los que debemos arrepentirnos. Los pecados personales como el egoísmo, la ambición personal y la violencia son la raíz </w:t>
      </w:r>
      <w:r w:rsidR="00F40429">
        <w:rPr>
          <w:rFonts w:ascii="Times New Roman" w:hAnsi="Times New Roman" w:cs="Times New Roman"/>
          <w:sz w:val="24"/>
          <w:szCs w:val="24"/>
        </w:rPr>
        <w:t>de los pecados sociales, éstos «</w:t>
      </w:r>
      <w:r w:rsidRPr="00CD635A">
        <w:rPr>
          <w:rFonts w:ascii="Times New Roman" w:hAnsi="Times New Roman" w:cs="Times New Roman"/>
          <w:bCs/>
          <w:sz w:val="24"/>
          <w:szCs w:val="24"/>
        </w:rPr>
        <w:t>son el fruto, la acumulación y la concentraci</w:t>
      </w:r>
      <w:r w:rsidR="00F40429">
        <w:rPr>
          <w:rFonts w:ascii="Times New Roman" w:hAnsi="Times New Roman" w:cs="Times New Roman"/>
          <w:bCs/>
          <w:sz w:val="24"/>
          <w:szCs w:val="24"/>
        </w:rPr>
        <w:t xml:space="preserve">ón de muchos pecados personales» (Juan Pablo II, </w:t>
      </w:r>
      <w:proofErr w:type="spellStart"/>
      <w:r w:rsidR="00F40429">
        <w:rPr>
          <w:rFonts w:ascii="Times New Roman" w:hAnsi="Times New Roman" w:cs="Times New Roman"/>
          <w:bCs/>
          <w:i/>
          <w:sz w:val="24"/>
          <w:szCs w:val="24"/>
        </w:rPr>
        <w:t>Sollicitudo</w:t>
      </w:r>
      <w:proofErr w:type="spellEnd"/>
      <w:r w:rsidR="00F404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0429">
        <w:rPr>
          <w:rFonts w:ascii="Times New Roman" w:hAnsi="Times New Roman" w:cs="Times New Roman"/>
          <w:bCs/>
          <w:i/>
          <w:sz w:val="24"/>
          <w:szCs w:val="24"/>
        </w:rPr>
        <w:t>Rei</w:t>
      </w:r>
      <w:proofErr w:type="spellEnd"/>
      <w:r w:rsidR="00F404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0429">
        <w:rPr>
          <w:rFonts w:ascii="Times New Roman" w:hAnsi="Times New Roman" w:cs="Times New Roman"/>
          <w:bCs/>
          <w:i/>
          <w:sz w:val="24"/>
          <w:szCs w:val="24"/>
        </w:rPr>
        <w:t>Sociali</w:t>
      </w:r>
      <w:r w:rsidRPr="00F40429">
        <w:rPr>
          <w:rFonts w:ascii="Times New Roman" w:hAnsi="Times New Roman" w:cs="Times New Roman"/>
          <w:bCs/>
          <w:i/>
          <w:sz w:val="24"/>
          <w:szCs w:val="24"/>
        </w:rPr>
        <w:t>s</w:t>
      </w:r>
      <w:proofErr w:type="spellEnd"/>
      <w:r w:rsidRPr="00CD635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CD635A">
        <w:rPr>
          <w:rFonts w:ascii="Times New Roman" w:hAnsi="Times New Roman" w:cs="Times New Roman"/>
          <w:sz w:val="24"/>
          <w:szCs w:val="24"/>
        </w:rPr>
        <w:t>En Nicaragua hemos sido protagonistas y víctimas de muchos pecados sociales como el de la corrupción institucional, la manipulación y compra de las voluntades, el egoísmo colectivo, faltas en la aplicación de la justicia, el narcotráfico y la drogadicción, los abortos clandestinos, la destrucción del medio ambiente, el incremento de la miseria, la deshonestidad, el desorden moral, la negligencia y la irresponsabilidad entre otros, todos estos se han originado por la falta de educación en valores morales y religiosos.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35A">
        <w:rPr>
          <w:rFonts w:ascii="Times New Roman" w:hAnsi="Times New Roman" w:cs="Times New Roman"/>
          <w:bCs/>
          <w:sz w:val="24"/>
          <w:szCs w:val="24"/>
        </w:rPr>
        <w:lastRenderedPageBreak/>
        <w:t>Los expertos en materia social, política, historia y economía buscan y dan razones sobre la causa de la crisis que embarga el mundo de hoy, sin embargo, con mucho y que sus razones sean válidas, no descart</w:t>
      </w:r>
      <w:r w:rsidR="00F40429">
        <w:rPr>
          <w:rFonts w:ascii="Times New Roman" w:hAnsi="Times New Roman" w:cs="Times New Roman"/>
          <w:bCs/>
          <w:sz w:val="24"/>
          <w:szCs w:val="24"/>
        </w:rPr>
        <w:t>emos una mayor y más profunda: «</w:t>
      </w:r>
      <w:r w:rsidRPr="00CD635A">
        <w:rPr>
          <w:rFonts w:ascii="Times New Roman" w:hAnsi="Times New Roman" w:cs="Times New Roman"/>
          <w:bCs/>
          <w:sz w:val="24"/>
          <w:szCs w:val="24"/>
        </w:rPr>
        <w:t>El</w:t>
      </w:r>
      <w:r w:rsidR="00F40429">
        <w:rPr>
          <w:rFonts w:ascii="Times New Roman" w:hAnsi="Times New Roman" w:cs="Times New Roman"/>
          <w:bCs/>
          <w:sz w:val="24"/>
          <w:szCs w:val="24"/>
        </w:rPr>
        <w:t xml:space="preserve"> pecado social»</w:t>
      </w:r>
      <w:r w:rsidRPr="00CD635A">
        <w:rPr>
          <w:rFonts w:ascii="Times New Roman" w:hAnsi="Times New Roman" w:cs="Times New Roman"/>
          <w:bCs/>
          <w:sz w:val="24"/>
          <w:szCs w:val="24"/>
        </w:rPr>
        <w:t xml:space="preserve"> del que hemos hablado. 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Por esta razón, hacemos un llamado urgente a la conversión personal y por consiguiente a la conversión social, este cambio exige abrirse a Dios, sobreponerse al egoísmo, a los intereses personales y partidarios,  al desorden moral, a la injusticia, y cualquier tipo de estructura social corrupta. Llamado a la conversión social que debe alcanzar a todos, desde el servidor público y privado en su más alto grado hasta el más anónimo de los nicaragüenses, cada uno en su conciencia sabe lo que tiene que cambiar.</w:t>
      </w:r>
    </w:p>
    <w:p w:rsidR="00CE7373" w:rsidRPr="00F40429" w:rsidRDefault="00CE7373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29">
        <w:rPr>
          <w:rFonts w:ascii="Times New Roman" w:hAnsi="Times New Roman" w:cs="Times New Roman"/>
          <w:b/>
          <w:szCs w:val="24"/>
        </w:rPr>
        <w:t>SEMANA DE ESPECIAL PENITENCIA POR LA CONVERSIÓN DE LOS NICARAGÜENSES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 xml:space="preserve">Aunque nuestra invitación es que, en cada persona, familia, comunidad e institución social cristiana nicaragüense </w:t>
      </w:r>
      <w:r w:rsidRPr="00F40429">
        <w:rPr>
          <w:rFonts w:ascii="Times New Roman" w:hAnsi="Times New Roman" w:cs="Times New Roman"/>
          <w:sz w:val="24"/>
          <w:szCs w:val="24"/>
        </w:rPr>
        <w:t>se valore la Cuaresma para alejar todo lo que distrae el espíritu y para intensificar lo que alimenta el alma y la abre al amor de Dios y del prójimo,</w:t>
      </w:r>
      <w:r w:rsidRPr="00CD6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5A">
        <w:rPr>
          <w:rFonts w:ascii="Times New Roman" w:hAnsi="Times New Roman" w:cs="Times New Roman"/>
          <w:sz w:val="24"/>
          <w:szCs w:val="24"/>
        </w:rPr>
        <w:t xml:space="preserve">queremos </w:t>
      </w:r>
      <w:r w:rsidR="00F40429">
        <w:rPr>
          <w:rFonts w:ascii="Times New Roman" w:hAnsi="Times New Roman" w:cs="Times New Roman"/>
          <w:sz w:val="24"/>
          <w:szCs w:val="24"/>
        </w:rPr>
        <w:t>enfatizar en que hagamos de la Semana de Dolores, última de la C</w:t>
      </w:r>
      <w:r w:rsidRPr="00CD635A">
        <w:rPr>
          <w:rFonts w:ascii="Times New Roman" w:hAnsi="Times New Roman" w:cs="Times New Roman"/>
          <w:sz w:val="24"/>
          <w:szCs w:val="24"/>
        </w:rPr>
        <w:t>uaresma,</w:t>
      </w:r>
      <w:r w:rsidRPr="00CD6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429" w:rsidRPr="00F40429">
        <w:rPr>
          <w:rFonts w:ascii="Times New Roman" w:hAnsi="Times New Roman" w:cs="Times New Roman"/>
          <w:sz w:val="24"/>
          <w:szCs w:val="24"/>
        </w:rPr>
        <w:t>una semana de especial penitencia por la conversión de los nicaragüenses.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Para esa semana del 30 de Marzo al 04 de Abril, exhortamos a nuestros sacerdotes, religiosos y responsables de comunidades a que organicen y animen jornadas de oración, penitencia, caridad y otro tipo de prácticas como peregrinaciones, retiros, viacrucis y adoración del Santísimo que nos ayuden a conseguir una sincera conversión de todos. De igual manera, hoy miér</w:t>
      </w:r>
      <w:r w:rsidR="00F40429">
        <w:rPr>
          <w:rFonts w:ascii="Times New Roman" w:hAnsi="Times New Roman" w:cs="Times New Roman"/>
          <w:sz w:val="24"/>
          <w:szCs w:val="24"/>
        </w:rPr>
        <w:t>coles de ceniza, les exhortamos</w:t>
      </w:r>
      <w:r w:rsidRPr="00CD635A">
        <w:rPr>
          <w:rFonts w:ascii="Times New Roman" w:hAnsi="Times New Roman" w:cs="Times New Roman"/>
          <w:sz w:val="24"/>
          <w:szCs w:val="24"/>
        </w:rPr>
        <w:t xml:space="preserve"> a ser generosos en la colecta que anualmente realizamos por nuestros sacerdotes que han donado su vida a Cristo y su Iglesia.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Extendemos nuestro llamado a los medios de comunicación, para que l</w:t>
      </w:r>
      <w:r w:rsidR="00CD635A">
        <w:rPr>
          <w:rFonts w:ascii="Times New Roman" w:hAnsi="Times New Roman" w:cs="Times New Roman"/>
          <w:sz w:val="24"/>
          <w:szCs w:val="24"/>
        </w:rPr>
        <w:t xml:space="preserve">as programaciones de la Semana </w:t>
      </w:r>
      <w:r w:rsidRPr="00CD635A">
        <w:rPr>
          <w:rFonts w:ascii="Times New Roman" w:hAnsi="Times New Roman" w:cs="Times New Roman"/>
          <w:sz w:val="24"/>
          <w:szCs w:val="24"/>
        </w:rPr>
        <w:t>de Dolores nos ayuden a crear un clima de reflexión sobre nuestra realidad personal y social; las mutuas acusaciones pueden llevar a que el otro se sujete caprichosamente a su error, la exhortación puede ayudar al prójimo a salir de su error.</w:t>
      </w:r>
    </w:p>
    <w:p w:rsidR="00CE7373" w:rsidRPr="00CD635A" w:rsidRDefault="00F40429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esta Cuaresma, y de manera especial «la Semana de Dolores»</w:t>
      </w:r>
      <w:r w:rsidR="00CE7373" w:rsidRPr="00CD635A">
        <w:rPr>
          <w:rFonts w:ascii="Times New Roman" w:hAnsi="Times New Roman" w:cs="Times New Roman"/>
          <w:sz w:val="24"/>
          <w:szCs w:val="24"/>
        </w:rPr>
        <w:t>, permita al Señor nuestro Jesucristo crear en nosotros un corazón nuevo al acept</w:t>
      </w:r>
      <w:r>
        <w:rPr>
          <w:rFonts w:ascii="Times New Roman" w:hAnsi="Times New Roman" w:cs="Times New Roman"/>
          <w:sz w:val="24"/>
          <w:szCs w:val="24"/>
        </w:rPr>
        <w:t>ar su invitación que nos dice: «</w:t>
      </w:r>
      <w:r w:rsidR="00CE7373" w:rsidRPr="00CD635A">
        <w:rPr>
          <w:rFonts w:ascii="Times New Roman" w:hAnsi="Times New Roman" w:cs="Times New Roman"/>
          <w:sz w:val="24"/>
          <w:szCs w:val="24"/>
        </w:rPr>
        <w:t>Conviér</w:t>
      </w:r>
      <w:r>
        <w:rPr>
          <w:rFonts w:ascii="Times New Roman" w:hAnsi="Times New Roman" w:cs="Times New Roman"/>
          <w:sz w:val="24"/>
          <w:szCs w:val="24"/>
        </w:rPr>
        <w:t>tete y cree en el Evangelio» (Marcos</w:t>
      </w:r>
      <w:r w:rsidR="00CE7373" w:rsidRPr="00CD635A">
        <w:rPr>
          <w:rFonts w:ascii="Times New Roman" w:hAnsi="Times New Roman" w:cs="Times New Roman"/>
          <w:sz w:val="24"/>
          <w:szCs w:val="24"/>
        </w:rPr>
        <w:t xml:space="preserve"> 1, 15).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María, Madre Dolorosa…  intercede por nosotros pecadores.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 xml:space="preserve">Managua, 25 de </w:t>
      </w:r>
      <w:r w:rsidR="00F40429">
        <w:rPr>
          <w:rFonts w:ascii="Times New Roman" w:hAnsi="Times New Roman" w:cs="Times New Roman"/>
          <w:sz w:val="24"/>
          <w:szCs w:val="24"/>
        </w:rPr>
        <w:t>febrero, Miércoles de Ceniza de</w:t>
      </w:r>
      <w:r w:rsidRPr="00CD635A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F40429" w:rsidRDefault="00F40429" w:rsidP="00F40429">
      <w:pPr>
        <w:pStyle w:val="Ttulo1"/>
        <w:jc w:val="center"/>
        <w:rPr>
          <w:color w:val="000000"/>
          <w:sz w:val="24"/>
          <w:szCs w:val="24"/>
        </w:rPr>
      </w:pPr>
    </w:p>
    <w:p w:rsidR="00CD635A" w:rsidRPr="00F40429" w:rsidRDefault="00F40429" w:rsidP="00F40429">
      <w:pPr>
        <w:pStyle w:val="Ttulo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CONFERENCIA EPISCOPAL DE NICARAGUA</w:t>
      </w:r>
    </w:p>
    <w:p w:rsidR="00CD635A" w:rsidRDefault="00CD635A" w:rsidP="002C4A8B">
      <w:pPr>
        <w:pStyle w:val="Ttulo1"/>
        <w:jc w:val="both"/>
        <w:rPr>
          <w:b w:val="0"/>
          <w:color w:val="000000"/>
          <w:sz w:val="24"/>
          <w:szCs w:val="24"/>
        </w:rPr>
      </w:pPr>
    </w:p>
    <w:p w:rsidR="00CD635A" w:rsidRDefault="00CD635A" w:rsidP="002C4A8B">
      <w:pPr>
        <w:pStyle w:val="Ttulo1"/>
        <w:jc w:val="both"/>
        <w:rPr>
          <w:b w:val="0"/>
          <w:color w:val="000000"/>
          <w:sz w:val="24"/>
          <w:szCs w:val="24"/>
        </w:rPr>
      </w:pPr>
    </w:p>
    <w:p w:rsidR="00993DED" w:rsidRDefault="00993DED" w:rsidP="00993DED">
      <w:pPr>
        <w:pStyle w:val="Ttulo1"/>
        <w:spacing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2.- </w:t>
      </w:r>
      <w:r w:rsidRPr="00612A63">
        <w:rPr>
          <w:b w:val="0"/>
          <w:color w:val="000000"/>
          <w:sz w:val="24"/>
          <w:szCs w:val="24"/>
        </w:rPr>
        <w:t xml:space="preserve">COMUNICADO </w:t>
      </w:r>
      <w:r>
        <w:rPr>
          <w:b w:val="0"/>
          <w:color w:val="000000"/>
          <w:sz w:val="24"/>
          <w:szCs w:val="24"/>
        </w:rPr>
        <w:t>AL PUEBLO CATÓLICO DE NICARAGUA ANTE LA DIFUSIÓN EN INTERNET DE UNA OBRA LITERARIA CON INTENCIONES DE DETERIORAR LA IMAGEN DE LA IGLESIA (</w:t>
      </w:r>
      <w:r w:rsidRPr="00612A63">
        <w:rPr>
          <w:b w:val="0"/>
          <w:color w:val="000000"/>
          <w:sz w:val="24"/>
          <w:szCs w:val="24"/>
        </w:rPr>
        <w:t>4 de mayo de 2009)</w:t>
      </w:r>
    </w:p>
    <w:p w:rsidR="00CE7373" w:rsidRPr="00F40429" w:rsidRDefault="00F40429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E7373" w:rsidRPr="00F40429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CE7373" w:rsidRPr="00F40429">
        <w:rPr>
          <w:rFonts w:ascii="Times New Roman" w:hAnsi="Times New Roman" w:cs="Times New Roman"/>
          <w:sz w:val="24"/>
          <w:szCs w:val="24"/>
        </w:rPr>
        <w:t>Quién podrá separarnos del amor de Cristo?</w:t>
      </w:r>
      <w:r>
        <w:rPr>
          <w:rFonts w:ascii="Times New Roman" w:hAnsi="Times New Roman" w:cs="Times New Roman"/>
          <w:sz w:val="24"/>
          <w:szCs w:val="24"/>
        </w:rPr>
        <w:t xml:space="preserve"> ¿L</w:t>
      </w:r>
      <w:r w:rsidR="00CE7373" w:rsidRPr="00F40429">
        <w:rPr>
          <w:rFonts w:ascii="Times New Roman" w:hAnsi="Times New Roman" w:cs="Times New Roman"/>
          <w:sz w:val="24"/>
          <w:szCs w:val="24"/>
        </w:rPr>
        <w:t xml:space="preserve">as tribulaciones, las angustias, la persecución, el hambre, la desnudez, los peligros, la espada?... En todo esto obtenemos una amplia victoria, </w:t>
      </w:r>
      <w:r>
        <w:rPr>
          <w:rFonts w:ascii="Times New Roman" w:hAnsi="Times New Roman" w:cs="Times New Roman"/>
          <w:sz w:val="24"/>
          <w:szCs w:val="24"/>
        </w:rPr>
        <w:t>gracias a aquel que nos amó» (Romanos</w:t>
      </w:r>
      <w:r w:rsidR="00CE7373" w:rsidRPr="00F40429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373" w:rsidRPr="00F40429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373" w:rsidRPr="00F40429">
        <w:rPr>
          <w:rFonts w:ascii="Times New Roman" w:hAnsi="Times New Roman" w:cs="Times New Roman"/>
          <w:sz w:val="24"/>
          <w:szCs w:val="24"/>
        </w:rPr>
        <w:t>37)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 xml:space="preserve">Los Obispos, siendo portadores del sentimiento de nuestros sacerdotes </w:t>
      </w:r>
      <w:r w:rsidR="00F40429">
        <w:rPr>
          <w:rFonts w:ascii="Times New Roman" w:hAnsi="Times New Roman" w:cs="Times New Roman"/>
          <w:sz w:val="24"/>
          <w:szCs w:val="24"/>
        </w:rPr>
        <w:t>en Nicaragua,</w:t>
      </w:r>
      <w:r w:rsidRPr="00CD635A">
        <w:rPr>
          <w:rFonts w:ascii="Times New Roman" w:hAnsi="Times New Roman" w:cs="Times New Roman"/>
          <w:sz w:val="24"/>
          <w:szCs w:val="24"/>
        </w:rPr>
        <w:t xml:space="preserve"> nos dirigimos a Ustedes pueblo católi</w:t>
      </w:r>
      <w:r w:rsidR="00F40429">
        <w:rPr>
          <w:rFonts w:ascii="Times New Roman" w:hAnsi="Times New Roman" w:cs="Times New Roman"/>
          <w:sz w:val="24"/>
          <w:szCs w:val="24"/>
        </w:rPr>
        <w:t>co, en ocasión de lo que es un «ensayo de novela»</w:t>
      </w:r>
      <w:r w:rsidRPr="00CD635A">
        <w:rPr>
          <w:rFonts w:ascii="Times New Roman" w:hAnsi="Times New Roman" w:cs="Times New Roman"/>
          <w:sz w:val="24"/>
          <w:szCs w:val="24"/>
        </w:rPr>
        <w:t xml:space="preserve"> que ha circulado en internet, con intenciones de deteriorar la imagen de una Iglesia representada en sus Obispos y sacerdotes, la cual se ha esforzado por mantener su fidelidad profética y cercanía a los más humildes y sencillos.</w:t>
      </w: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Por lo expuesto anotamos lo siguiente:</w:t>
      </w:r>
    </w:p>
    <w:p w:rsidR="00CE7373" w:rsidRPr="00CD635A" w:rsidRDefault="00CE7373" w:rsidP="002C4A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35A">
        <w:rPr>
          <w:rFonts w:ascii="Times New Roman" w:hAnsi="Times New Roman"/>
          <w:sz w:val="24"/>
          <w:szCs w:val="24"/>
        </w:rPr>
        <w:t xml:space="preserve"> El documento antes mencionado debe ser considerado, como en efecto lo es, un producto de mente imaginativa sin fundamentos, lejos de la verdad y la realidad.</w:t>
      </w:r>
    </w:p>
    <w:p w:rsidR="00CE7373" w:rsidRPr="00CD635A" w:rsidRDefault="00CE7373" w:rsidP="002C4A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35A">
        <w:rPr>
          <w:rFonts w:ascii="Times New Roman" w:hAnsi="Times New Roman"/>
          <w:sz w:val="24"/>
          <w:szCs w:val="24"/>
        </w:rPr>
        <w:t xml:space="preserve"> Aunque estamos abiertos al perdón solicitaríamos se clarifique el origen  de dicho documento.</w:t>
      </w:r>
    </w:p>
    <w:p w:rsidR="00CE7373" w:rsidRPr="00CD635A" w:rsidRDefault="00CE7373" w:rsidP="002C4A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35A">
        <w:rPr>
          <w:rFonts w:ascii="Times New Roman" w:hAnsi="Times New Roman"/>
          <w:sz w:val="24"/>
          <w:szCs w:val="24"/>
        </w:rPr>
        <w:t xml:space="preserve"> Agradecemos la confianza que ahora más que nunca, ustedes pueblo católico, han manifestado a sus pastores y los exhortamos para que la unidad, que viene del  Espíritu Santo, sea nuestra fuerza.</w:t>
      </w:r>
    </w:p>
    <w:p w:rsidR="00CE7373" w:rsidRPr="00CD635A" w:rsidRDefault="00CE7373" w:rsidP="002C4A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35A">
        <w:rPr>
          <w:rFonts w:ascii="Times New Roman" w:hAnsi="Times New Roman"/>
          <w:sz w:val="24"/>
          <w:szCs w:val="24"/>
        </w:rPr>
        <w:t xml:space="preserve"> Finalmente, les invitamos a que en este mes de mayo, mes de María Nuestra Madre, recemos el santo rosario, pidiendo el amparo y la misericordia del Señor. </w:t>
      </w:r>
    </w:p>
    <w:p w:rsidR="00F40429" w:rsidRDefault="00F40429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3" w:rsidRPr="00CD635A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Dado en la sede de la Conferencia Episcopal de Nicaragua a los cuatro días del mes de mayo de 2009.</w:t>
      </w:r>
    </w:p>
    <w:p w:rsidR="00F40429" w:rsidRDefault="00F40429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73" w:rsidRDefault="00CE7373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5A">
        <w:rPr>
          <w:rFonts w:ascii="Times New Roman" w:hAnsi="Times New Roman" w:cs="Times New Roman"/>
          <w:sz w:val="24"/>
          <w:szCs w:val="24"/>
        </w:rPr>
        <w:t>Damos fe,</w:t>
      </w:r>
    </w:p>
    <w:p w:rsidR="00F40429" w:rsidRDefault="00F40429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29" w:rsidRPr="00F40429" w:rsidRDefault="00F40429" w:rsidP="00F40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9">
        <w:rPr>
          <w:rFonts w:ascii="Times New Roman" w:hAnsi="Times New Roman" w:cs="Times New Roman"/>
          <w:b/>
          <w:sz w:val="24"/>
          <w:szCs w:val="24"/>
        </w:rPr>
        <w:t>+Mons. Leopoldo José Brenes Solórzano</w:t>
      </w:r>
    </w:p>
    <w:p w:rsidR="00F40429" w:rsidRPr="00F40429" w:rsidRDefault="00F40429" w:rsidP="00F40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9">
        <w:rPr>
          <w:rFonts w:ascii="Times New Roman" w:hAnsi="Times New Roman" w:cs="Times New Roman"/>
          <w:b/>
          <w:sz w:val="24"/>
          <w:szCs w:val="24"/>
        </w:rPr>
        <w:t>Arzobispo de Managua</w:t>
      </w:r>
    </w:p>
    <w:p w:rsidR="00F40429" w:rsidRPr="00F40429" w:rsidRDefault="00F40429" w:rsidP="00F40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9">
        <w:rPr>
          <w:rFonts w:ascii="Times New Roman" w:hAnsi="Times New Roman" w:cs="Times New Roman"/>
          <w:b/>
          <w:sz w:val="24"/>
          <w:szCs w:val="24"/>
        </w:rPr>
        <w:t>Presidente de la Conferencia Episcopal</w:t>
      </w:r>
    </w:p>
    <w:p w:rsidR="00F40429" w:rsidRPr="00F40429" w:rsidRDefault="00F40429" w:rsidP="00F40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429" w:rsidRPr="00F40429" w:rsidRDefault="00F40429" w:rsidP="00F40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9">
        <w:rPr>
          <w:rFonts w:ascii="Times New Roman" w:hAnsi="Times New Roman" w:cs="Times New Roman"/>
          <w:b/>
          <w:sz w:val="24"/>
          <w:szCs w:val="24"/>
        </w:rPr>
        <w:t xml:space="preserve">+Mons. Sócrates René </w:t>
      </w:r>
      <w:proofErr w:type="spellStart"/>
      <w:r w:rsidRPr="00F40429">
        <w:rPr>
          <w:rFonts w:ascii="Times New Roman" w:hAnsi="Times New Roman" w:cs="Times New Roman"/>
          <w:b/>
          <w:sz w:val="24"/>
          <w:szCs w:val="24"/>
        </w:rPr>
        <w:t>Sándigo</w:t>
      </w:r>
      <w:proofErr w:type="spellEnd"/>
      <w:r w:rsidRPr="00F40429">
        <w:rPr>
          <w:rFonts w:ascii="Times New Roman" w:hAnsi="Times New Roman" w:cs="Times New Roman"/>
          <w:b/>
          <w:sz w:val="24"/>
          <w:szCs w:val="24"/>
        </w:rPr>
        <w:t xml:space="preserve"> Jirón</w:t>
      </w:r>
    </w:p>
    <w:p w:rsidR="00F40429" w:rsidRPr="00F40429" w:rsidRDefault="00F40429" w:rsidP="00F40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9">
        <w:rPr>
          <w:rFonts w:ascii="Times New Roman" w:hAnsi="Times New Roman" w:cs="Times New Roman"/>
          <w:b/>
          <w:sz w:val="24"/>
          <w:szCs w:val="24"/>
        </w:rPr>
        <w:t>Obispo de Juigalpa</w:t>
      </w:r>
    </w:p>
    <w:p w:rsidR="00F40429" w:rsidRPr="00F40429" w:rsidRDefault="00F40429" w:rsidP="00F40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9">
        <w:rPr>
          <w:rFonts w:ascii="Times New Roman" w:hAnsi="Times New Roman" w:cs="Times New Roman"/>
          <w:b/>
          <w:sz w:val="24"/>
          <w:szCs w:val="24"/>
        </w:rPr>
        <w:t>Secretario de la Conferencia Episcopal</w:t>
      </w:r>
    </w:p>
    <w:p w:rsidR="00D23705" w:rsidRDefault="00D23705" w:rsidP="00D23705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3.- COMUNICADO DE LA CONFERENCIA EPISCOPAL DE NICARAGUA EN OCASIÓN DE SU ASAMBLEA GENERAL (18 de noviembre de 2009)</w:t>
      </w:r>
    </w:p>
    <w:p w:rsidR="00CE7373" w:rsidRDefault="002C4A8B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7132">
        <w:rPr>
          <w:rFonts w:ascii="Times New Roman" w:hAnsi="Times New Roman" w:cs="Times New Roman"/>
          <w:sz w:val="24"/>
          <w:szCs w:val="24"/>
        </w:rPr>
        <w:t xml:space="preserve"> todos los nicaragüenses, hombres y mujeres de buena voluntad:</w:t>
      </w:r>
    </w:p>
    <w:p w:rsidR="00317132" w:rsidRDefault="00317132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Nosotros, los Obispos de la Conferencia Episcopal de Nicaragua, reunidos en ocasión de nuestra Asamblea Ordinaria Anual, ante los momentos difíciles que actualmente vive nuestro pueblo nicaragüense, hacemos un llamado a la reflexión y al cambio de comportamiento a la luz del Evangelio.</w:t>
      </w:r>
    </w:p>
    <w:p w:rsidR="00317132" w:rsidRPr="00317132" w:rsidRDefault="00317132" w:rsidP="002C4A8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17132">
        <w:rPr>
          <w:rFonts w:ascii="Times New Roman" w:hAnsi="Times New Roman" w:cs="Times New Roman"/>
          <w:b/>
          <w:szCs w:val="24"/>
        </w:rPr>
        <w:t>ES MOTIVO DE PREOCUPACIÓN PARA TODOS:</w:t>
      </w:r>
    </w:p>
    <w:p w:rsidR="00317132" w:rsidRDefault="00317132" w:rsidP="0031713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creciente deterioro moral a nivel personal y social que se manifiesta entre otras cosas en el predominio de la fuerza sobre la razón, el irrespeto y la manipulación de las personas, la amenaza a derechos fundamentales como la libre expresión y movilización.</w:t>
      </w:r>
    </w:p>
    <w:p w:rsidR="00317132" w:rsidRPr="00317132" w:rsidRDefault="00317132" w:rsidP="0031713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descomposición social que se manifiesta en el desprecio a la vida en todas sus fases, el irrespeto a las leyes, la inseguridad ciudadana, la creciente desconfianza entre las personas y el uso de lenguaje y de medios violentos para manifestar o imponer las propias ideas.</w:t>
      </w:r>
    </w:p>
    <w:p w:rsidR="00317132" w:rsidRPr="00317132" w:rsidRDefault="00317132" w:rsidP="002C4A8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17132">
        <w:rPr>
          <w:rFonts w:ascii="Times New Roman" w:hAnsi="Times New Roman" w:cs="Times New Roman"/>
          <w:b/>
          <w:szCs w:val="24"/>
        </w:rPr>
        <w:t>SIN EMBARGO, HAY MOTIVOS DE ESPERANZA:</w:t>
      </w:r>
    </w:p>
    <w:p w:rsidR="00317132" w:rsidRDefault="00317132" w:rsidP="00317132">
      <w:pPr>
        <w:pStyle w:val="Prrafodelista"/>
        <w:numPr>
          <w:ilvl w:val="0"/>
          <w:numId w:val="9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nuestra firme convicción que los seres humanos somos imagen y semejanza de Dios (Génesis 1, 26), llamados a reproducir la imagen de su Hijo Jesucristo (Romanos 8, 29), por lo que estamos capacitados para relacionarnos en un marco de serenidad, respeto y libertad.</w:t>
      </w:r>
    </w:p>
    <w:p w:rsidR="00317132" w:rsidRPr="00317132" w:rsidRDefault="00317132" w:rsidP="00317132">
      <w:pPr>
        <w:pStyle w:val="Prrafodelista"/>
        <w:numPr>
          <w:ilvl w:val="0"/>
          <w:numId w:val="9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la muerte y resurrección de Jesucristo brota la certeza de que Dios «hace nuevas todas las cosas» (Apocalipsis 21, 5), por lo que invitamos a todos a creer que es posible construir una nueva convivencia</w:t>
      </w:r>
      <w:r w:rsidR="006801FC">
        <w:rPr>
          <w:rFonts w:ascii="Times New Roman" w:hAnsi="Times New Roman"/>
          <w:sz w:val="24"/>
          <w:szCs w:val="24"/>
        </w:rPr>
        <w:t xml:space="preserve"> social fundada en la solidaridad, la paz, la justicia y el amor.</w:t>
      </w:r>
    </w:p>
    <w:p w:rsidR="00317132" w:rsidRPr="00317132" w:rsidRDefault="00317132" w:rsidP="002C4A8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17132">
        <w:rPr>
          <w:rFonts w:ascii="Times New Roman" w:hAnsi="Times New Roman" w:cs="Times New Roman"/>
          <w:b/>
          <w:szCs w:val="24"/>
        </w:rPr>
        <w:t>FINALMENTE EXHORTAMOS:</w:t>
      </w:r>
    </w:p>
    <w:p w:rsidR="00317132" w:rsidRDefault="006801FC" w:rsidP="00317132">
      <w:pPr>
        <w:pStyle w:val="Prrafodelista"/>
        <w:numPr>
          <w:ilvl w:val="0"/>
          <w:numId w:val="10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Poder Ejecutivo y a las fuerzas políticas a que rechacen y condenen todo tipo de violencia, sobre todo la que tiene como objeto atemorizar y reprimir la libertad de expresión y movilidad de nuestro pueblo.</w:t>
      </w:r>
    </w:p>
    <w:p w:rsidR="006801FC" w:rsidRDefault="006801FC" w:rsidP="00317132">
      <w:pPr>
        <w:pStyle w:val="Prrafodelista"/>
        <w:numPr>
          <w:ilvl w:val="0"/>
          <w:numId w:val="10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todos los nicaragüenses a manifestar sus propias ideas, haciendo prevalecer en todo momento los medios pacíficos, la capacidad de diálogo, el respeto a la legalidad y la búsqueda del bien común, no dejándose arrastrar ciegamente por manipulaciones de líderes irresponsables que incitan a la violencia.</w:t>
      </w:r>
    </w:p>
    <w:p w:rsidR="006801FC" w:rsidRDefault="006801FC" w:rsidP="00317132">
      <w:pPr>
        <w:pStyle w:val="Prrafodelista"/>
        <w:numPr>
          <w:ilvl w:val="0"/>
          <w:numId w:val="10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todos nuestros sacerdotes, religiosos, religiosas y fieles católicos a que, teniendo en cuenta los riesgos a los que está expuesta la paz en nuestro país, intensifiquemos el espíritu de oración, organizando jornadas de adoración eucarísticas.</w:t>
      </w:r>
    </w:p>
    <w:p w:rsidR="006801FC" w:rsidRDefault="006801FC" w:rsidP="00317132">
      <w:pPr>
        <w:pStyle w:val="Prrafodelista"/>
        <w:numPr>
          <w:ilvl w:val="0"/>
          <w:numId w:val="10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celebrar las próximas solemnidades de la Inmaculada Concepción de María y la Natividad de nuestro Señor con confianza.</w:t>
      </w:r>
    </w:p>
    <w:p w:rsidR="00317132" w:rsidRDefault="00317132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Dado en Managua</w:t>
      </w:r>
      <w:r w:rsidR="006801FC">
        <w:rPr>
          <w:rFonts w:ascii="Times New Roman" w:hAnsi="Times New Roman" w:cs="Times New Roman"/>
          <w:sz w:val="24"/>
          <w:szCs w:val="24"/>
        </w:rPr>
        <w:t>, en el Seminario Nacional Nuestra Señora de Fátima, en la memoria de la Dedicación de la Basílica de San Pedro y San Pablo, a los 18 días de noviembre del año 2009.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+Mons. Leopoldo José Brenes Solórzano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Arzobispo Metropolitano de Managua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+Mons. Juan Abelardo Mata Guevara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de Estelí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Vicepresidente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+Mons. Sócrates René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Sándigo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Jirón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de Juigalpa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Secretario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+Mons. David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Zywiec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Cap.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Auxiliar del Vicariato Apostólico de Bluefields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Ecónomo General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+Mons. Silvio José Báez, OCD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Auxiliar de Managua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+Mons. Jorge Solórzano Pérez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de Matagalpa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+Mons. Bosco Vivas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Robelo</w:t>
      </w:r>
      <w:proofErr w:type="spellEnd"/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de León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+Mons. Bernardo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Hombach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Lutkeimeier</w:t>
      </w:r>
      <w:proofErr w:type="spellEnd"/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de Granada</w:t>
      </w: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C" w:rsidRDefault="006801FC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+Mons. Pablo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Schmitz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Cap.</w:t>
      </w:r>
    </w:p>
    <w:p w:rsidR="006801FC" w:rsidRDefault="00E47665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del Vicariato Apostólico de Bluefields</w:t>
      </w:r>
    </w:p>
    <w:p w:rsidR="00E47665" w:rsidRDefault="00E47665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65" w:rsidRDefault="00E47665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+Mons. Carlos Enrique Herrera Gutiérrez</w:t>
      </w:r>
    </w:p>
    <w:p w:rsidR="00E47665" w:rsidRPr="006801FC" w:rsidRDefault="00E47665" w:rsidP="002C4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Obispo de Jinotega</w:t>
      </w:r>
    </w:p>
    <w:sectPr w:rsidR="00E47665" w:rsidRPr="006801FC" w:rsidSect="00F11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03" w:rsidRDefault="008F3003" w:rsidP="00615F41">
      <w:pPr>
        <w:spacing w:after="0" w:line="240" w:lineRule="auto"/>
      </w:pPr>
      <w:r>
        <w:separator/>
      </w:r>
    </w:p>
  </w:endnote>
  <w:endnote w:type="continuationSeparator" w:id="0">
    <w:p w:rsidR="008F3003" w:rsidRDefault="008F3003" w:rsidP="0061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03" w:rsidRDefault="008F3003" w:rsidP="00615F41">
      <w:pPr>
        <w:spacing w:after="0" w:line="240" w:lineRule="auto"/>
      </w:pPr>
      <w:r>
        <w:separator/>
      </w:r>
    </w:p>
  </w:footnote>
  <w:footnote w:type="continuationSeparator" w:id="0">
    <w:p w:rsidR="008F3003" w:rsidRDefault="008F3003" w:rsidP="0061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B5"/>
    <w:multiLevelType w:val="hybridMultilevel"/>
    <w:tmpl w:val="73701190"/>
    <w:lvl w:ilvl="0" w:tplc="754EA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788" w:hanging="360"/>
      </w:pPr>
    </w:lvl>
    <w:lvl w:ilvl="2" w:tplc="4C0A001B" w:tentative="1">
      <w:start w:val="1"/>
      <w:numFmt w:val="lowerRoman"/>
      <w:lvlText w:val="%3."/>
      <w:lvlJc w:val="right"/>
      <w:pPr>
        <w:ind w:left="2508" w:hanging="180"/>
      </w:pPr>
    </w:lvl>
    <w:lvl w:ilvl="3" w:tplc="4C0A000F" w:tentative="1">
      <w:start w:val="1"/>
      <w:numFmt w:val="decimal"/>
      <w:lvlText w:val="%4."/>
      <w:lvlJc w:val="left"/>
      <w:pPr>
        <w:ind w:left="3228" w:hanging="360"/>
      </w:pPr>
    </w:lvl>
    <w:lvl w:ilvl="4" w:tplc="4C0A0019" w:tentative="1">
      <w:start w:val="1"/>
      <w:numFmt w:val="lowerLetter"/>
      <w:lvlText w:val="%5."/>
      <w:lvlJc w:val="left"/>
      <w:pPr>
        <w:ind w:left="3948" w:hanging="360"/>
      </w:pPr>
    </w:lvl>
    <w:lvl w:ilvl="5" w:tplc="4C0A001B" w:tentative="1">
      <w:start w:val="1"/>
      <w:numFmt w:val="lowerRoman"/>
      <w:lvlText w:val="%6."/>
      <w:lvlJc w:val="right"/>
      <w:pPr>
        <w:ind w:left="4668" w:hanging="180"/>
      </w:pPr>
    </w:lvl>
    <w:lvl w:ilvl="6" w:tplc="4C0A000F" w:tentative="1">
      <w:start w:val="1"/>
      <w:numFmt w:val="decimal"/>
      <w:lvlText w:val="%7."/>
      <w:lvlJc w:val="left"/>
      <w:pPr>
        <w:ind w:left="5388" w:hanging="360"/>
      </w:pPr>
    </w:lvl>
    <w:lvl w:ilvl="7" w:tplc="4C0A0019" w:tentative="1">
      <w:start w:val="1"/>
      <w:numFmt w:val="lowerLetter"/>
      <w:lvlText w:val="%8."/>
      <w:lvlJc w:val="left"/>
      <w:pPr>
        <w:ind w:left="6108" w:hanging="360"/>
      </w:pPr>
    </w:lvl>
    <w:lvl w:ilvl="8" w:tplc="4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877C3"/>
    <w:multiLevelType w:val="hybridMultilevel"/>
    <w:tmpl w:val="AA8C2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550D"/>
    <w:multiLevelType w:val="hybridMultilevel"/>
    <w:tmpl w:val="844CC0CE"/>
    <w:lvl w:ilvl="0" w:tplc="3D2A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20928"/>
    <w:multiLevelType w:val="hybridMultilevel"/>
    <w:tmpl w:val="08E0B57A"/>
    <w:lvl w:ilvl="0" w:tplc="4C0A000F">
      <w:start w:val="1"/>
      <w:numFmt w:val="decimal"/>
      <w:lvlText w:val="%1."/>
      <w:lvlJc w:val="left"/>
      <w:pPr>
        <w:ind w:left="855" w:hanging="360"/>
      </w:pPr>
    </w:lvl>
    <w:lvl w:ilvl="1" w:tplc="4C0A0019" w:tentative="1">
      <w:start w:val="1"/>
      <w:numFmt w:val="lowerLetter"/>
      <w:lvlText w:val="%2."/>
      <w:lvlJc w:val="left"/>
      <w:pPr>
        <w:ind w:left="1575" w:hanging="360"/>
      </w:pPr>
    </w:lvl>
    <w:lvl w:ilvl="2" w:tplc="4C0A001B" w:tentative="1">
      <w:start w:val="1"/>
      <w:numFmt w:val="lowerRoman"/>
      <w:lvlText w:val="%3."/>
      <w:lvlJc w:val="right"/>
      <w:pPr>
        <w:ind w:left="2295" w:hanging="180"/>
      </w:pPr>
    </w:lvl>
    <w:lvl w:ilvl="3" w:tplc="4C0A000F" w:tentative="1">
      <w:start w:val="1"/>
      <w:numFmt w:val="decimal"/>
      <w:lvlText w:val="%4."/>
      <w:lvlJc w:val="left"/>
      <w:pPr>
        <w:ind w:left="3015" w:hanging="360"/>
      </w:pPr>
    </w:lvl>
    <w:lvl w:ilvl="4" w:tplc="4C0A0019" w:tentative="1">
      <w:start w:val="1"/>
      <w:numFmt w:val="lowerLetter"/>
      <w:lvlText w:val="%5."/>
      <w:lvlJc w:val="left"/>
      <w:pPr>
        <w:ind w:left="3735" w:hanging="360"/>
      </w:pPr>
    </w:lvl>
    <w:lvl w:ilvl="5" w:tplc="4C0A001B" w:tentative="1">
      <w:start w:val="1"/>
      <w:numFmt w:val="lowerRoman"/>
      <w:lvlText w:val="%6."/>
      <w:lvlJc w:val="right"/>
      <w:pPr>
        <w:ind w:left="4455" w:hanging="180"/>
      </w:pPr>
    </w:lvl>
    <w:lvl w:ilvl="6" w:tplc="4C0A000F" w:tentative="1">
      <w:start w:val="1"/>
      <w:numFmt w:val="decimal"/>
      <w:lvlText w:val="%7."/>
      <w:lvlJc w:val="left"/>
      <w:pPr>
        <w:ind w:left="5175" w:hanging="360"/>
      </w:pPr>
    </w:lvl>
    <w:lvl w:ilvl="7" w:tplc="4C0A0019" w:tentative="1">
      <w:start w:val="1"/>
      <w:numFmt w:val="lowerLetter"/>
      <w:lvlText w:val="%8."/>
      <w:lvlJc w:val="left"/>
      <w:pPr>
        <w:ind w:left="5895" w:hanging="360"/>
      </w:pPr>
    </w:lvl>
    <w:lvl w:ilvl="8" w:tplc="4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4E67029"/>
    <w:multiLevelType w:val="hybridMultilevel"/>
    <w:tmpl w:val="D5E43C3E"/>
    <w:lvl w:ilvl="0" w:tplc="4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B6C47"/>
    <w:multiLevelType w:val="hybridMultilevel"/>
    <w:tmpl w:val="7E0C1522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66C22F5"/>
    <w:multiLevelType w:val="hybridMultilevel"/>
    <w:tmpl w:val="23D4EFC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57C"/>
    <w:multiLevelType w:val="hybridMultilevel"/>
    <w:tmpl w:val="5E1E1FF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B521A"/>
    <w:multiLevelType w:val="hybridMultilevel"/>
    <w:tmpl w:val="D6948B02"/>
    <w:lvl w:ilvl="0" w:tplc="DA38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4545A"/>
    <w:multiLevelType w:val="hybridMultilevel"/>
    <w:tmpl w:val="BAD29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89"/>
    <w:rsid w:val="000953E2"/>
    <w:rsid w:val="000F07F4"/>
    <w:rsid w:val="00212072"/>
    <w:rsid w:val="002C4A8B"/>
    <w:rsid w:val="002D7E63"/>
    <w:rsid w:val="00317132"/>
    <w:rsid w:val="003F6204"/>
    <w:rsid w:val="004A7689"/>
    <w:rsid w:val="004F6AA1"/>
    <w:rsid w:val="00507AD7"/>
    <w:rsid w:val="00535E5B"/>
    <w:rsid w:val="005C5795"/>
    <w:rsid w:val="00615F41"/>
    <w:rsid w:val="00627289"/>
    <w:rsid w:val="006508B6"/>
    <w:rsid w:val="006801FC"/>
    <w:rsid w:val="006B2585"/>
    <w:rsid w:val="007846AD"/>
    <w:rsid w:val="007F53DC"/>
    <w:rsid w:val="00814A36"/>
    <w:rsid w:val="008F3003"/>
    <w:rsid w:val="008F4CB0"/>
    <w:rsid w:val="00941A9B"/>
    <w:rsid w:val="00993DED"/>
    <w:rsid w:val="009945F9"/>
    <w:rsid w:val="00AF12B1"/>
    <w:rsid w:val="00BF0338"/>
    <w:rsid w:val="00CD635A"/>
    <w:rsid w:val="00CE7373"/>
    <w:rsid w:val="00D23705"/>
    <w:rsid w:val="00D62EAE"/>
    <w:rsid w:val="00D95749"/>
    <w:rsid w:val="00DC6E12"/>
    <w:rsid w:val="00E47665"/>
    <w:rsid w:val="00E83211"/>
    <w:rsid w:val="00ED5CAF"/>
    <w:rsid w:val="00F03360"/>
    <w:rsid w:val="00F11857"/>
    <w:rsid w:val="00F30F96"/>
    <w:rsid w:val="00F40429"/>
    <w:rsid w:val="00F5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57"/>
  </w:style>
  <w:style w:type="paragraph" w:styleId="Ttulo1">
    <w:name w:val="heading 1"/>
    <w:basedOn w:val="Normal"/>
    <w:link w:val="Ttulo1Car"/>
    <w:uiPriority w:val="9"/>
    <w:qFormat/>
    <w:rsid w:val="00627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NI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7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7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289"/>
    <w:rPr>
      <w:rFonts w:ascii="Times New Roman" w:eastAsia="Times New Roman" w:hAnsi="Times New Roman" w:cs="Times New Roman"/>
      <w:b/>
      <w:bCs/>
      <w:kern w:val="36"/>
      <w:sz w:val="48"/>
      <w:szCs w:val="48"/>
      <w:lang w:eastAsia="es-N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7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7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character" w:styleId="Hipervnculo">
    <w:name w:val="Hyperlink"/>
    <w:basedOn w:val="Fuentedeprrafopredeter"/>
    <w:uiPriority w:val="99"/>
    <w:semiHidden/>
    <w:unhideWhenUsed/>
    <w:rsid w:val="0062728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7F53D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53DC"/>
    <w:rPr>
      <w:rFonts w:ascii="Arial" w:eastAsia="Times New Roman" w:hAnsi="Arial" w:cs="Times New Roman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F53DC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F53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F53D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53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53DC"/>
  </w:style>
  <w:style w:type="paragraph" w:customStyle="1" w:styleId="Prrafodelista1">
    <w:name w:val="Párrafo de lista1"/>
    <w:basedOn w:val="Normal"/>
    <w:rsid w:val="00615F41"/>
    <w:pPr>
      <w:ind w:left="720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615F4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destacado1">
    <w:name w:val="destacado1"/>
    <w:basedOn w:val="Fuentedeprrafopredeter"/>
    <w:rsid w:val="00615F41"/>
    <w:rPr>
      <w:rFonts w:ascii="Trebuchet MS" w:hAnsi="Trebuchet MS" w:hint="default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615F41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5F41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615F41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CE7373"/>
    <w:rPr>
      <w:i/>
      <w:iCs/>
    </w:rPr>
  </w:style>
  <w:style w:type="paragraph" w:customStyle="1" w:styleId="Body1">
    <w:name w:val="Body 1"/>
    <w:rsid w:val="00CE73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5F9-385B-4CB3-AA52-2872FA5C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1615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Torres Castillo</dc:creator>
  <cp:lastModifiedBy>Kevin Torres Castillo</cp:lastModifiedBy>
  <cp:revision>7</cp:revision>
  <dcterms:created xsi:type="dcterms:W3CDTF">2013-01-28T15:52:00Z</dcterms:created>
  <dcterms:modified xsi:type="dcterms:W3CDTF">2013-07-12T15:46:00Z</dcterms:modified>
</cp:coreProperties>
</file>